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EC7" w:rsidRPr="00D8273E" w:rsidRDefault="00FE1EC7" w:rsidP="00FE1E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8273E">
        <w:rPr>
          <w:rFonts w:ascii="Times New Roman" w:hAnsi="Times New Roman"/>
          <w:b/>
          <w:sz w:val="28"/>
          <w:szCs w:val="28"/>
        </w:rPr>
        <w:t>Тема 2. Функции и инструменты государственного управления эконом</w:t>
      </w:r>
      <w:r w:rsidRPr="00D8273E">
        <w:rPr>
          <w:rFonts w:ascii="Times New Roman" w:hAnsi="Times New Roman"/>
          <w:b/>
          <w:sz w:val="28"/>
          <w:szCs w:val="28"/>
        </w:rPr>
        <w:t>и</w:t>
      </w:r>
      <w:r w:rsidRPr="00D8273E">
        <w:rPr>
          <w:rFonts w:ascii="Times New Roman" w:hAnsi="Times New Roman"/>
          <w:b/>
          <w:sz w:val="28"/>
          <w:szCs w:val="28"/>
        </w:rPr>
        <w:t xml:space="preserve">кой. Опыт работы в </w:t>
      </w:r>
      <w:r w:rsidRPr="00D8273E">
        <w:rPr>
          <w:rFonts w:ascii="Times New Roman" w:hAnsi="Times New Roman"/>
          <w:b/>
          <w:sz w:val="28"/>
          <w:szCs w:val="28"/>
          <w:lang w:val="en-US"/>
        </w:rPr>
        <w:t>GTZ</w:t>
      </w:r>
      <w:r w:rsidRPr="00D8273E">
        <w:rPr>
          <w:rFonts w:ascii="Times New Roman" w:hAnsi="Times New Roman"/>
          <w:b/>
          <w:sz w:val="28"/>
          <w:szCs w:val="28"/>
        </w:rPr>
        <w:t>.</w:t>
      </w:r>
    </w:p>
    <w:p w:rsidR="00FE1EC7" w:rsidRPr="00D8273E" w:rsidRDefault="00FE1EC7" w:rsidP="00FE1E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b/>
          <w:sz w:val="28"/>
          <w:szCs w:val="28"/>
        </w:rPr>
        <w:t xml:space="preserve">Цель: Описать функции государственного управления. </w:t>
      </w:r>
    </w:p>
    <w:p w:rsidR="00FE1EC7" w:rsidRPr="00D8273E" w:rsidRDefault="00FE1EC7" w:rsidP="00FE1E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E1EC7" w:rsidRPr="00D8273E" w:rsidRDefault="00FE1EC7" w:rsidP="00FE1EC7">
      <w:pPr>
        <w:pStyle w:val="a3"/>
        <w:spacing w:after="0"/>
        <w:ind w:left="0"/>
        <w:jc w:val="both"/>
        <w:rPr>
          <w:b/>
          <w:sz w:val="28"/>
          <w:szCs w:val="28"/>
        </w:rPr>
      </w:pPr>
      <w:r w:rsidRPr="00D8273E">
        <w:rPr>
          <w:b/>
          <w:sz w:val="28"/>
          <w:szCs w:val="28"/>
        </w:rPr>
        <w:t>План:</w:t>
      </w:r>
    </w:p>
    <w:p w:rsidR="00FE1EC7" w:rsidRPr="00D8273E" w:rsidRDefault="00FE1EC7" w:rsidP="00FE1E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 xml:space="preserve">1. </w:t>
      </w:r>
      <w:r w:rsidRPr="00D8273E">
        <w:rPr>
          <w:rFonts w:ascii="Times New Roman" w:hAnsi="Times New Roman"/>
          <w:b/>
          <w:sz w:val="28"/>
          <w:szCs w:val="28"/>
        </w:rPr>
        <w:t>Принципы государственного регулирования.</w:t>
      </w:r>
    </w:p>
    <w:p w:rsidR="00FE1EC7" w:rsidRPr="00D8273E" w:rsidRDefault="00FE1EC7" w:rsidP="00FE1E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8273E">
        <w:rPr>
          <w:rFonts w:ascii="Times New Roman" w:hAnsi="Times New Roman"/>
          <w:b/>
          <w:sz w:val="28"/>
          <w:szCs w:val="28"/>
        </w:rPr>
        <w:t>2. Основные функции государственного регулирования.</w:t>
      </w:r>
    </w:p>
    <w:p w:rsidR="00FE1EC7" w:rsidRPr="00D8273E" w:rsidRDefault="00FE1EC7" w:rsidP="00FE1E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8273E">
        <w:rPr>
          <w:rFonts w:ascii="Times New Roman" w:hAnsi="Times New Roman"/>
          <w:b/>
          <w:sz w:val="28"/>
          <w:szCs w:val="28"/>
        </w:rPr>
        <w:t>3. Сельско-хозяйственное производство в РК.</w:t>
      </w:r>
    </w:p>
    <w:p w:rsidR="00FE1EC7" w:rsidRPr="00D8273E" w:rsidRDefault="00FE1EC7" w:rsidP="00FE1E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8273E">
        <w:rPr>
          <w:rFonts w:ascii="Times New Roman" w:hAnsi="Times New Roman"/>
          <w:b/>
          <w:sz w:val="28"/>
          <w:szCs w:val="28"/>
        </w:rPr>
        <w:t>4. Государственное регулирование рыночных отношений в сельском х</w:t>
      </w:r>
      <w:r w:rsidRPr="00D8273E">
        <w:rPr>
          <w:rFonts w:ascii="Times New Roman" w:hAnsi="Times New Roman"/>
          <w:b/>
          <w:sz w:val="28"/>
          <w:szCs w:val="28"/>
        </w:rPr>
        <w:t>о</w:t>
      </w:r>
      <w:r w:rsidRPr="00D8273E">
        <w:rPr>
          <w:rFonts w:ascii="Times New Roman" w:hAnsi="Times New Roman"/>
          <w:b/>
          <w:sz w:val="28"/>
          <w:szCs w:val="28"/>
        </w:rPr>
        <w:t>зяйстве.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Принципы государственного регулирования рыночных отношений в сельском хозяйстве осуществляются определенными методами и конкретными инструментами, направленными на выполнение поставленных задач. В услов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ях переходной экономики Казахстана главная из них состоит в формировании социально ориентированной рыночной экономики.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Государство может регулировать эти отношения законодательно. Оно устанавливает законные "правила игры", регулирующие отношения между предприятиями, поставщиками ресурсов и потребителями. На основе законодател</w:t>
      </w:r>
      <w:r w:rsidRPr="00D8273E">
        <w:rPr>
          <w:rFonts w:ascii="Times New Roman" w:hAnsi="Times New Roman"/>
          <w:sz w:val="28"/>
          <w:szCs w:val="28"/>
        </w:rPr>
        <w:t>ь</w:t>
      </w:r>
      <w:r w:rsidRPr="00D8273E">
        <w:rPr>
          <w:rFonts w:ascii="Times New Roman" w:hAnsi="Times New Roman"/>
          <w:sz w:val="28"/>
          <w:szCs w:val="28"/>
        </w:rPr>
        <w:t>ства правительство получает возможность выполнять функции арбитра, в о</w:t>
      </w:r>
      <w:r w:rsidRPr="00D8273E">
        <w:rPr>
          <w:rFonts w:ascii="Times New Roman" w:hAnsi="Times New Roman"/>
          <w:sz w:val="28"/>
          <w:szCs w:val="28"/>
        </w:rPr>
        <w:t>б</w:t>
      </w:r>
      <w:r w:rsidRPr="00D8273E">
        <w:rPr>
          <w:rFonts w:ascii="Times New Roman" w:hAnsi="Times New Roman"/>
          <w:sz w:val="28"/>
          <w:szCs w:val="28"/>
        </w:rPr>
        <w:t>ласти экономических связей, выявлять функции арбитра, в области экономич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ских связей, выявлять случаи нечестной практики экономических агентов и применять власть для наложения соответствующих наказаний.</w:t>
      </w:r>
      <w:r w:rsidRPr="00D8273E">
        <w:rPr>
          <w:rStyle w:val="a7"/>
          <w:rFonts w:ascii="Times New Roman" w:hAnsi="Times New Roman"/>
          <w:sz w:val="28"/>
          <w:szCs w:val="28"/>
        </w:rPr>
        <w:footnoteReference w:customMarkFollows="1" w:id="2"/>
        <w:t>1</w:t>
      </w:r>
      <w:r w:rsidRPr="00D8273E">
        <w:rPr>
          <w:rFonts w:ascii="Times New Roman" w:hAnsi="Times New Roman"/>
          <w:sz w:val="28"/>
          <w:szCs w:val="28"/>
        </w:rPr>
        <w:t xml:space="preserve"> Эти положения известных авторов являются весьма актуальными для организации нарушенных межхозяйственных связей между предприятиями промышленности и сельского хозяйства в Казахстане.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Основными функциями государственного регулирования рыночных о</w:t>
      </w:r>
      <w:r w:rsidRPr="00D8273E">
        <w:rPr>
          <w:rFonts w:ascii="Times New Roman" w:hAnsi="Times New Roman"/>
          <w:sz w:val="28"/>
          <w:szCs w:val="28"/>
        </w:rPr>
        <w:t>т</w:t>
      </w:r>
      <w:r w:rsidRPr="00D8273E">
        <w:rPr>
          <w:rFonts w:ascii="Times New Roman" w:hAnsi="Times New Roman"/>
          <w:sz w:val="28"/>
          <w:szCs w:val="28"/>
        </w:rPr>
        <w:t>ношений в сельском хозяйстве являются: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- обеспечение отраслевой структурной перестройки народного хозяйства;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- создание конкурентной Среды для различных хозяйствующих субъе</w:t>
      </w:r>
      <w:r w:rsidRPr="00D8273E">
        <w:rPr>
          <w:rFonts w:ascii="Times New Roman" w:hAnsi="Times New Roman"/>
          <w:sz w:val="28"/>
          <w:szCs w:val="28"/>
        </w:rPr>
        <w:t>к</w:t>
      </w:r>
      <w:r w:rsidRPr="00D8273E">
        <w:rPr>
          <w:rFonts w:ascii="Times New Roman" w:hAnsi="Times New Roman"/>
          <w:sz w:val="28"/>
          <w:szCs w:val="28"/>
        </w:rPr>
        <w:t>тов;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- преодоление монополизма "на входе" и "на выходе" из аграрного сект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ра;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- установление паритета цен между продукцией промышленности и сел</w:t>
      </w:r>
      <w:r w:rsidRPr="00D8273E">
        <w:rPr>
          <w:rFonts w:ascii="Times New Roman" w:hAnsi="Times New Roman"/>
          <w:sz w:val="28"/>
          <w:szCs w:val="28"/>
        </w:rPr>
        <w:t>ь</w:t>
      </w:r>
      <w:r w:rsidRPr="00D8273E">
        <w:rPr>
          <w:rFonts w:ascii="Times New Roman" w:hAnsi="Times New Roman"/>
          <w:sz w:val="28"/>
          <w:szCs w:val="28"/>
        </w:rPr>
        <w:t>ского хозяйства;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- регулирование спроса и предложения на сельскохозяйственную проду</w:t>
      </w:r>
      <w:r w:rsidRPr="00D8273E">
        <w:rPr>
          <w:rFonts w:ascii="Times New Roman" w:hAnsi="Times New Roman"/>
          <w:sz w:val="28"/>
          <w:szCs w:val="28"/>
        </w:rPr>
        <w:t>к</w:t>
      </w:r>
      <w:r w:rsidRPr="00D8273E">
        <w:rPr>
          <w:rFonts w:ascii="Times New Roman" w:hAnsi="Times New Roman"/>
          <w:sz w:val="28"/>
          <w:szCs w:val="28"/>
        </w:rPr>
        <w:t>цию;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- поддержка доходов вновь образовавшихся хозяйствующих субъектов;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- защита экологии окружающей природы как Среды жизнеобеспечения человека и сферы приложения капитала в сельском хозяйстве;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- внедрение достижений НТП;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- обеспечение социально-экономических преобразований в самом агра</w:t>
      </w:r>
      <w:r w:rsidRPr="00D8273E">
        <w:rPr>
          <w:rFonts w:ascii="Times New Roman" w:hAnsi="Times New Roman"/>
          <w:sz w:val="28"/>
          <w:szCs w:val="28"/>
        </w:rPr>
        <w:t>р</w:t>
      </w:r>
      <w:r w:rsidRPr="00D8273E">
        <w:rPr>
          <w:rFonts w:ascii="Times New Roman" w:hAnsi="Times New Roman"/>
          <w:sz w:val="28"/>
          <w:szCs w:val="28"/>
        </w:rPr>
        <w:t>ном секторе;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lastRenderedPageBreak/>
        <w:t>- сохранение национальной продовольственной безопасности республики как одного из важнейших факторов социальной стабильности Казахстана.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Для выполнения этих задач применяются следующие основные инстр</w:t>
      </w:r>
      <w:r w:rsidRPr="00D8273E">
        <w:rPr>
          <w:rFonts w:ascii="Times New Roman" w:hAnsi="Times New Roman"/>
          <w:sz w:val="28"/>
          <w:szCs w:val="28"/>
        </w:rPr>
        <w:t>у</w:t>
      </w:r>
      <w:r w:rsidRPr="00D8273E">
        <w:rPr>
          <w:rFonts w:ascii="Times New Roman" w:hAnsi="Times New Roman"/>
          <w:sz w:val="28"/>
          <w:szCs w:val="28"/>
        </w:rPr>
        <w:t>менты: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- государственные закупки, хранение и продажа основных видов сельск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хозяйственной продукции;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- гарантированные цены с доплатой сверх рыночной цены;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- государственная гарантированная ускоренная амортизация основных и оборотных фондов сельскохозяйственных предприятий, включая затраты на с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хранение экономического плодородия земли;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- полное государственное финансирование наиболее приоритетных н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правлений развития сельскохозяйственного производства;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- долевое субсидирование инвестиций хозяйствующих субъектов, орие</w:t>
      </w:r>
      <w:r w:rsidRPr="00D8273E">
        <w:rPr>
          <w:rFonts w:ascii="Times New Roman" w:hAnsi="Times New Roman"/>
          <w:sz w:val="28"/>
          <w:szCs w:val="28"/>
        </w:rPr>
        <w:t>н</w:t>
      </w:r>
      <w:r w:rsidRPr="00D8273E">
        <w:rPr>
          <w:rFonts w:ascii="Times New Roman" w:hAnsi="Times New Roman"/>
          <w:sz w:val="28"/>
          <w:szCs w:val="28"/>
        </w:rPr>
        <w:t>тированных на выполнение основных задач государственного регулирования АПК;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- квотирование производства и сбыта ряда видов сельскохозяйственной продукции;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- квотирование площадей сельскохозяйственного назначения;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- платежи в расчете на единицу площади и голову скота;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- платежи за единицу продукции или потребленных ресурсов;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- гарантированные государственные кредиты с твердым банковским пр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центом;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- льготное кредитование вновь образующихся хозяйственных субъектов;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- их льготное налогообложение;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- государственное страхование сельскохозяйственных товаропроизвод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телей.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Следует отметить, что многие функции государственного регулирования "перешли в наследство" от административно-командной системы, поскольку не были решены за годы Советской власти.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Первый этап осуществляемой аграрной реформы в республике показал, что выполнение этих функций сопряжено с большими трудностями. Главным из них является противоречивый, несистемный, непоследовательный характер проводимой аграрной реформы. Обусловливается это тем, что содержательные элементы реформы были сориентированы в сторону монетаристской концепции переустройства постсоветского общества в Казахстане, а в основу самой р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формы заложены принципы довольно высокой степени либерализации цен, п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вальной приватизации государственной собственности, финансовой стабилиз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ции, которые не адекватно отражали сложившуюся за долгие годы Советской власти социально-экономическую материю и не учитывали исторические тр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 xml:space="preserve">диции и менталитет сельского населения Казахстана. Известно, что функции регулирования в значительной мере определяются социально-экономическими закономерностями существующей экономической системы. </w:t>
      </w:r>
      <w:r w:rsidRPr="00D8273E">
        <w:rPr>
          <w:rFonts w:ascii="Times New Roman" w:hAnsi="Times New Roman"/>
          <w:sz w:val="28"/>
          <w:szCs w:val="28"/>
        </w:rPr>
        <w:lastRenderedPageBreak/>
        <w:t>На данном этапе переходного периода функции регулирования определяются взаимоотнош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ниями между государством и сельскохозяйственными товаропроизводителями, общностью их интересов.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Ретроспективный анализ сельскохозяйственного производства в Казахстане показывает, что набор инструментов, предназначенных для регулиров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ния рыночных отношений в нем, весьма ограничен. Более того даже имеющи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ся инструменты воздействия не используются, либо используются не систем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тически и не до конца, т.е. применяемые инструменты не оказывают должного влияния, не срабатывают. Результатом этого является тот факт, что многие функции государственного регулирования рыночных отношений не выполн</w:t>
      </w:r>
      <w:r w:rsidRPr="00D8273E">
        <w:rPr>
          <w:rFonts w:ascii="Times New Roman" w:hAnsi="Times New Roman"/>
          <w:sz w:val="28"/>
          <w:szCs w:val="28"/>
        </w:rPr>
        <w:t>я</w:t>
      </w:r>
      <w:r w:rsidRPr="00D8273E">
        <w:rPr>
          <w:rFonts w:ascii="Times New Roman" w:hAnsi="Times New Roman"/>
          <w:sz w:val="28"/>
          <w:szCs w:val="28"/>
        </w:rPr>
        <w:t>ются. Следствием этого является весьма медленный процесс формирования рыночных отношений на селе.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Следует отметить, что для выполнения определенной функции государс</w:t>
      </w:r>
      <w:r w:rsidRPr="00D8273E">
        <w:rPr>
          <w:rFonts w:ascii="Times New Roman" w:hAnsi="Times New Roman"/>
          <w:sz w:val="28"/>
          <w:szCs w:val="28"/>
        </w:rPr>
        <w:t>т</w:t>
      </w:r>
      <w:r w:rsidRPr="00D8273E">
        <w:rPr>
          <w:rFonts w:ascii="Times New Roman" w:hAnsi="Times New Roman"/>
          <w:sz w:val="28"/>
          <w:szCs w:val="28"/>
        </w:rPr>
        <w:t>венного регулирования применяются различные инструменты. Существует о</w:t>
      </w:r>
      <w:r w:rsidRPr="00D8273E">
        <w:rPr>
          <w:rFonts w:ascii="Times New Roman" w:hAnsi="Times New Roman"/>
          <w:sz w:val="28"/>
          <w:szCs w:val="28"/>
        </w:rPr>
        <w:t>п</w:t>
      </w:r>
      <w:r w:rsidRPr="00D8273E">
        <w:rPr>
          <w:rFonts w:ascii="Times New Roman" w:hAnsi="Times New Roman"/>
          <w:sz w:val="28"/>
          <w:szCs w:val="28"/>
        </w:rPr>
        <w:t>ределенная тесная взаимосвязь между отдельными функциями государственн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го регулирования. А инструменты, направленные на выполнение этих функций, часто взаимодополняют друг друга, способствуют более быстрому и эффекти</w:t>
      </w:r>
      <w:r w:rsidRPr="00D8273E">
        <w:rPr>
          <w:rFonts w:ascii="Times New Roman" w:hAnsi="Times New Roman"/>
          <w:sz w:val="28"/>
          <w:szCs w:val="28"/>
        </w:rPr>
        <w:t>в</w:t>
      </w:r>
      <w:r w:rsidRPr="00D8273E">
        <w:rPr>
          <w:rFonts w:ascii="Times New Roman" w:hAnsi="Times New Roman"/>
          <w:sz w:val="28"/>
          <w:szCs w:val="28"/>
        </w:rPr>
        <w:t>ному достижению цели.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Реальная практика сельского хозяйства Казахстана свидетельствует, что многие функции государственного регулирования не выполняются, либо в</w:t>
      </w:r>
      <w:r w:rsidRPr="00D8273E">
        <w:rPr>
          <w:rFonts w:ascii="Times New Roman" w:hAnsi="Times New Roman"/>
          <w:sz w:val="28"/>
          <w:szCs w:val="28"/>
        </w:rPr>
        <w:t>ы</w:t>
      </w:r>
      <w:r w:rsidRPr="00D8273E">
        <w:rPr>
          <w:rFonts w:ascii="Times New Roman" w:hAnsi="Times New Roman"/>
          <w:sz w:val="28"/>
          <w:szCs w:val="28"/>
        </w:rPr>
        <w:t>полняются частично. На наш взгляд это объясняется целым рядом причин.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Прежде всего тем, что Казахстан более 250 лет находился в составе России и его сельское хозяйство целиком и полностью интегрировалось в экон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мику России и составляло, пусть и не главную, но неотъемлемую ее часть. В последние годы перед развалом Союза республика занимала ведущее место в поставках основных видов сельскохозяйственной продукции в общесоюзный фонд (см. Главу работы). Развал Союза, парад суверенитетов, установление ж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стких таможенных барьеров и границ между бывшими союзными республик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ми, а порой военных конфликтов в 1992-1995 годах, привели к тому, что  в о</w:t>
      </w:r>
      <w:r w:rsidRPr="00D8273E">
        <w:rPr>
          <w:rFonts w:ascii="Times New Roman" w:hAnsi="Times New Roman"/>
          <w:sz w:val="28"/>
          <w:szCs w:val="28"/>
        </w:rPr>
        <w:t>б</w:t>
      </w:r>
      <w:r w:rsidRPr="00D8273E">
        <w:rPr>
          <w:rFonts w:ascii="Times New Roman" w:hAnsi="Times New Roman"/>
          <w:sz w:val="28"/>
          <w:szCs w:val="28"/>
        </w:rPr>
        <w:t>щем вся экономика Казахстана, и сельское хозяйство в частности, оказались оторванными от единого ранее существовавшего народнохозяйственного ко</w:t>
      </w:r>
      <w:r w:rsidRPr="00D8273E">
        <w:rPr>
          <w:rFonts w:ascii="Times New Roman" w:hAnsi="Times New Roman"/>
          <w:sz w:val="28"/>
          <w:szCs w:val="28"/>
        </w:rPr>
        <w:t>м</w:t>
      </w:r>
      <w:r w:rsidRPr="00D8273E">
        <w:rPr>
          <w:rFonts w:ascii="Times New Roman" w:hAnsi="Times New Roman"/>
          <w:sz w:val="28"/>
          <w:szCs w:val="28"/>
        </w:rPr>
        <w:t>плекса. Были нарушены вертикальные и горизонтальные связи между хозяйс</w:t>
      </w:r>
      <w:r w:rsidRPr="00D8273E">
        <w:rPr>
          <w:rFonts w:ascii="Times New Roman" w:hAnsi="Times New Roman"/>
          <w:sz w:val="28"/>
          <w:szCs w:val="28"/>
        </w:rPr>
        <w:t>т</w:t>
      </w:r>
      <w:r w:rsidRPr="00D8273E">
        <w:rPr>
          <w:rFonts w:ascii="Times New Roman" w:hAnsi="Times New Roman"/>
          <w:sz w:val="28"/>
          <w:szCs w:val="28"/>
        </w:rPr>
        <w:t>вующими субъектами.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Во-вторых, на первом этапе аграрной реформы превалировало мнение, что сельское хозяйство наиболее приспособлено к рыночным методам самор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гулирования, а вмешательство государства при переходе к рынку считалось не обязательным.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В-третьих, отсутствует опыт использования инструментов государстве</w:t>
      </w:r>
      <w:r w:rsidRPr="00D8273E">
        <w:rPr>
          <w:rFonts w:ascii="Times New Roman" w:hAnsi="Times New Roman"/>
          <w:sz w:val="28"/>
          <w:szCs w:val="28"/>
        </w:rPr>
        <w:t>н</w:t>
      </w:r>
      <w:r w:rsidRPr="00D8273E">
        <w:rPr>
          <w:rFonts w:ascii="Times New Roman" w:hAnsi="Times New Roman"/>
          <w:sz w:val="28"/>
          <w:szCs w:val="28"/>
        </w:rPr>
        <w:t>ного регулирования рыночных отношений, основанных на принципах добр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вольного участия и заинтересованности вновь образующихся хозяйственных субъектов.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В-четвертых, нестабильность финансового положения экономики республики в целом существенно сужает возможности и масштабы поддержки сел</w:t>
      </w:r>
      <w:r w:rsidRPr="00D8273E">
        <w:rPr>
          <w:rFonts w:ascii="Times New Roman" w:hAnsi="Times New Roman"/>
          <w:sz w:val="28"/>
          <w:szCs w:val="28"/>
        </w:rPr>
        <w:t>ь</w:t>
      </w:r>
      <w:r w:rsidRPr="00D8273E">
        <w:rPr>
          <w:rFonts w:ascii="Times New Roman" w:hAnsi="Times New Roman"/>
          <w:sz w:val="28"/>
          <w:szCs w:val="28"/>
        </w:rPr>
        <w:t>ского хозяйства.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lastRenderedPageBreak/>
        <w:t>Наконец, государство в лице своих органов во многих случаях принимало непоследовательные, противоречивые решения, не способствующие переходу сельского хозяйства на рыночные рельсы. В Казахстане, к сожалению, были приняты меры явно разрушающие связи складывающегося рыночного мех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низма. Например, натуральное распределение производственных ресурсов и предметов потребления (фонды, талоны, купоны и т.п.), директивное планир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 xml:space="preserve">вание государственных закупок с отсрочкой платежей по ним, а также другие привычные для прежней системы административно-командной экономики формы вмешательства государства в экономическую сферу. 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Вместе с тем, даже имеющиеся ограниченные ресурсы могут существе</w:t>
      </w:r>
      <w:r w:rsidRPr="00D8273E">
        <w:rPr>
          <w:rFonts w:ascii="Times New Roman" w:hAnsi="Times New Roman"/>
          <w:sz w:val="28"/>
          <w:szCs w:val="28"/>
        </w:rPr>
        <w:t>н</w:t>
      </w:r>
      <w:r w:rsidRPr="00D8273E">
        <w:rPr>
          <w:rFonts w:ascii="Times New Roman" w:hAnsi="Times New Roman"/>
          <w:sz w:val="28"/>
          <w:szCs w:val="28"/>
        </w:rPr>
        <w:t>но улучшить механизм государственного регулирования, повысить эффекти</w:t>
      </w:r>
      <w:r w:rsidRPr="00D8273E">
        <w:rPr>
          <w:rFonts w:ascii="Times New Roman" w:hAnsi="Times New Roman"/>
          <w:sz w:val="28"/>
          <w:szCs w:val="28"/>
        </w:rPr>
        <w:t>в</w:t>
      </w:r>
      <w:r w:rsidRPr="00D8273E">
        <w:rPr>
          <w:rFonts w:ascii="Times New Roman" w:hAnsi="Times New Roman"/>
          <w:sz w:val="28"/>
          <w:szCs w:val="28"/>
        </w:rPr>
        <w:t>ность средств, выделяемых на поддержку сельскохозяйственного производства, а также смягчить его спад. Непосредственно в сельском хозяйстве уже склад</w:t>
      </w:r>
      <w:r w:rsidRPr="00D8273E">
        <w:rPr>
          <w:rFonts w:ascii="Times New Roman" w:hAnsi="Times New Roman"/>
          <w:sz w:val="28"/>
          <w:szCs w:val="28"/>
        </w:rPr>
        <w:t>ы</w:t>
      </w:r>
      <w:r w:rsidRPr="00D8273E">
        <w:rPr>
          <w:rFonts w:ascii="Times New Roman" w:hAnsi="Times New Roman"/>
          <w:sz w:val="28"/>
          <w:szCs w:val="28"/>
        </w:rPr>
        <w:t>вается постепенно конкурентная Среда для различных хозяйствующих субъе</w:t>
      </w:r>
      <w:r w:rsidRPr="00D8273E">
        <w:rPr>
          <w:rFonts w:ascii="Times New Roman" w:hAnsi="Times New Roman"/>
          <w:sz w:val="28"/>
          <w:szCs w:val="28"/>
        </w:rPr>
        <w:t>к</w:t>
      </w:r>
      <w:r w:rsidRPr="00D8273E">
        <w:rPr>
          <w:rFonts w:ascii="Times New Roman" w:hAnsi="Times New Roman"/>
          <w:sz w:val="28"/>
          <w:szCs w:val="28"/>
        </w:rPr>
        <w:t>тов. Здесь государство должно влиять в основном косвенными, экономическ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ми методами, без административных способов воздействия. Сами экономич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ские регуляторы должны применяться осторожно, не ослабляя и, тем более, не подменяя рыночные стимулы, которым необходимо отдать приоритет, т.е. до</w:t>
      </w:r>
      <w:r w:rsidRPr="00D8273E">
        <w:rPr>
          <w:rFonts w:ascii="Times New Roman" w:hAnsi="Times New Roman"/>
          <w:sz w:val="28"/>
          <w:szCs w:val="28"/>
        </w:rPr>
        <w:t>л</w:t>
      </w:r>
      <w:r w:rsidRPr="00D8273E">
        <w:rPr>
          <w:rFonts w:ascii="Times New Roman" w:hAnsi="Times New Roman"/>
          <w:sz w:val="28"/>
          <w:szCs w:val="28"/>
        </w:rPr>
        <w:t>жен господствовать принцип "не мешать установлению рыночных отношений". Игнорирование этого требования приведет к тому, что еще неокрепший рыно</w:t>
      </w:r>
      <w:r w:rsidRPr="00D8273E">
        <w:rPr>
          <w:rFonts w:ascii="Times New Roman" w:hAnsi="Times New Roman"/>
          <w:sz w:val="28"/>
          <w:szCs w:val="28"/>
        </w:rPr>
        <w:t>ч</w:t>
      </w:r>
      <w:r w:rsidRPr="00D8273E">
        <w:rPr>
          <w:rFonts w:ascii="Times New Roman" w:hAnsi="Times New Roman"/>
          <w:sz w:val="28"/>
          <w:szCs w:val="28"/>
        </w:rPr>
        <w:t>ный механизм будет давать сбои, а само его функционирование "пробуксов</w:t>
      </w:r>
      <w:r w:rsidRPr="00D8273E">
        <w:rPr>
          <w:rFonts w:ascii="Times New Roman" w:hAnsi="Times New Roman"/>
          <w:sz w:val="28"/>
          <w:szCs w:val="28"/>
        </w:rPr>
        <w:t>ы</w:t>
      </w:r>
      <w:r w:rsidRPr="00D8273E">
        <w:rPr>
          <w:rFonts w:ascii="Times New Roman" w:hAnsi="Times New Roman"/>
          <w:sz w:val="28"/>
          <w:szCs w:val="28"/>
        </w:rPr>
        <w:t>вать". Применение же таких инструментов государственного регулирования как налоговая политика, квотирование производства и сбыта и других без каких-либо ограничений, может свести на нет рыночный механизм, а само произво</w:t>
      </w:r>
      <w:r w:rsidRPr="00D8273E">
        <w:rPr>
          <w:rFonts w:ascii="Times New Roman" w:hAnsi="Times New Roman"/>
          <w:sz w:val="28"/>
          <w:szCs w:val="28"/>
        </w:rPr>
        <w:t>д</w:t>
      </w:r>
      <w:r w:rsidRPr="00D8273E">
        <w:rPr>
          <w:rFonts w:ascii="Times New Roman" w:hAnsi="Times New Roman"/>
          <w:sz w:val="28"/>
          <w:szCs w:val="28"/>
        </w:rPr>
        <w:t>ство в отрасли "съехать" вновь к централизованному планированию. При этом надо иметь в виду, что среди экономических регуляторов ни экономическая наука, ни реальная хозяйственная практика как критерий экономической ист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ны не выявили идеального, который давая положительный эффект на одном рынке товаров, был бы столь же полезен на другом. Например, в республике происходит инфляция национальной валюты тенге. Государство, стараясь пр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дотвратить прирост денежной массы в обращении, блокирует поступление д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нег через эмиссию, проводит дефляционную политику. Мера вполне реальная и эффективная для сопротивления инфляции. Однако, оборотная ее сторона с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стояла в том, что произошло удорожание кредита, без чего не может обойтись сельскохозяйственное производство. Увеличение процентных ставок затрудн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ло финансирование инвестиций, как в сельском хозяйстве, так и в промышле</w:t>
      </w:r>
      <w:r w:rsidRPr="00D8273E">
        <w:rPr>
          <w:rFonts w:ascii="Times New Roman" w:hAnsi="Times New Roman"/>
          <w:sz w:val="28"/>
          <w:szCs w:val="28"/>
        </w:rPr>
        <w:t>н</w:t>
      </w:r>
      <w:r w:rsidRPr="00D8273E">
        <w:rPr>
          <w:rFonts w:ascii="Times New Roman" w:hAnsi="Times New Roman"/>
          <w:sz w:val="28"/>
          <w:szCs w:val="28"/>
        </w:rPr>
        <w:t>ности, следствием чего явилось торможение экономического развития респу</w:t>
      </w:r>
      <w:r w:rsidRPr="00D8273E">
        <w:rPr>
          <w:rFonts w:ascii="Times New Roman" w:hAnsi="Times New Roman"/>
          <w:sz w:val="28"/>
          <w:szCs w:val="28"/>
        </w:rPr>
        <w:t>б</w:t>
      </w:r>
      <w:r w:rsidRPr="00D8273E">
        <w:rPr>
          <w:rFonts w:ascii="Times New Roman" w:hAnsi="Times New Roman"/>
          <w:sz w:val="28"/>
          <w:szCs w:val="28"/>
        </w:rPr>
        <w:t>лики в целом.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Важнейшим инструментом государственного регулирования рыночных отношений в сельском хозяйстве являются цены. Ранее было отмечено, что и</w:t>
      </w:r>
      <w:r w:rsidRPr="00D8273E">
        <w:rPr>
          <w:rFonts w:ascii="Times New Roman" w:hAnsi="Times New Roman"/>
          <w:sz w:val="28"/>
          <w:szCs w:val="28"/>
        </w:rPr>
        <w:t>н</w:t>
      </w:r>
      <w:r w:rsidRPr="00D8273E">
        <w:rPr>
          <w:rFonts w:ascii="Times New Roman" w:hAnsi="Times New Roman"/>
          <w:sz w:val="28"/>
          <w:szCs w:val="28"/>
        </w:rPr>
        <w:t xml:space="preserve">струменты дополняются друг другом, а само воздействие от этого получается более эффектным. Однако в республике нет еще четкого механизма контроля и согласования цен, который был бы дополнен </w:t>
      </w:r>
      <w:r w:rsidRPr="00D8273E">
        <w:rPr>
          <w:rFonts w:ascii="Times New Roman" w:hAnsi="Times New Roman"/>
          <w:sz w:val="28"/>
          <w:szCs w:val="28"/>
        </w:rPr>
        <w:lastRenderedPageBreak/>
        <w:t>механизмом за нарушение согл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сованных цен. Кроме этого сохраняется диспаритет цен на продукцию пр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мышленности и сельского хозяйства. В этих условиях особо возрастает роль данного механизма регулирования. Последний должен дополняться поддер</w:t>
      </w:r>
      <w:r w:rsidRPr="00D8273E">
        <w:rPr>
          <w:rFonts w:ascii="Times New Roman" w:hAnsi="Times New Roman"/>
          <w:sz w:val="28"/>
          <w:szCs w:val="28"/>
        </w:rPr>
        <w:t>ж</w:t>
      </w:r>
      <w:r w:rsidRPr="00D8273E">
        <w:rPr>
          <w:rFonts w:ascii="Times New Roman" w:hAnsi="Times New Roman"/>
          <w:sz w:val="28"/>
          <w:szCs w:val="28"/>
        </w:rPr>
        <w:t>кой доходов сельскохозяйственных товаропроизводителей. Ранее это осущес</w:t>
      </w:r>
      <w:r w:rsidRPr="00D8273E">
        <w:rPr>
          <w:rFonts w:ascii="Times New Roman" w:hAnsi="Times New Roman"/>
          <w:sz w:val="28"/>
          <w:szCs w:val="28"/>
        </w:rPr>
        <w:t>т</w:t>
      </w:r>
      <w:r w:rsidRPr="00D8273E">
        <w:rPr>
          <w:rFonts w:ascii="Times New Roman" w:hAnsi="Times New Roman"/>
          <w:sz w:val="28"/>
          <w:szCs w:val="28"/>
        </w:rPr>
        <w:t>влялось главным образом путем дотаций на животноводческую продукцию, а также компенсационными платежами за повышение цен на энергоносители. Необходимо отметить, что в этой отрасли сельского хозяйства дотации соста</w:t>
      </w:r>
      <w:r w:rsidRPr="00D8273E">
        <w:rPr>
          <w:rFonts w:ascii="Times New Roman" w:hAnsi="Times New Roman"/>
          <w:sz w:val="28"/>
          <w:szCs w:val="28"/>
        </w:rPr>
        <w:t>в</w:t>
      </w:r>
      <w:r w:rsidRPr="00D8273E">
        <w:rPr>
          <w:rFonts w:ascii="Times New Roman" w:hAnsi="Times New Roman"/>
          <w:sz w:val="28"/>
          <w:szCs w:val="28"/>
        </w:rPr>
        <w:t>ляли до 30% цены. А меры государства в определенной степени смягчили кр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зисные явления в сельском хозяйстве, но должного эффекта не оказали, так как они поддерживали всех без исключения сельскохозяйственных товаропроизв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дителей без учета от эффективности производства продукции. По существу с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хранялся прежний затратный механизм хозяйствования.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Поэтому необходимо ориентировать систему дотирования на поддержку главным образом эффективно работающих предприятий, т.е. действовать по принципу избирательности. В этом отношении, как показывает практика, на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более предпочтительными являются крупные животноводческие комплексы, где эффективность производства гораздо выше средних отраслевых.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Достаточно часто государство принимает решения, явно противоречащие ранее принятым и ущемляющим интересы сельских тружеников. Так Указ Пр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зидента от 25 апреля 1992 года "О повышении заработной платы и регулиров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нии цен" и принятое во исполнение этого указа постановление Кабинета Мин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стров от 20 мая 1992 года N: 448 противоречат примерному уставу колхоза в части образования и использования фонда потребления колхозников. В соо</w:t>
      </w:r>
      <w:r w:rsidRPr="00D8273E">
        <w:rPr>
          <w:rFonts w:ascii="Times New Roman" w:hAnsi="Times New Roman"/>
          <w:sz w:val="28"/>
          <w:szCs w:val="28"/>
        </w:rPr>
        <w:t>т</w:t>
      </w:r>
      <w:r w:rsidRPr="00D8273E">
        <w:rPr>
          <w:rFonts w:ascii="Times New Roman" w:hAnsi="Times New Roman"/>
          <w:sz w:val="28"/>
          <w:szCs w:val="28"/>
        </w:rPr>
        <w:t>ветствии с этими документами уже по итогам 1992 года колхозы должны были перечислить в бюджет огромные средства, что вовсе не являлось поддержкой государства внедрения рыночных отношений, а самостоятельность сельскох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зяйственных предприятий была подобным образом проигнорирована.</w:t>
      </w:r>
    </w:p>
    <w:p w:rsidR="00FE1EC7" w:rsidRPr="00D8273E" w:rsidRDefault="00FE1EC7" w:rsidP="00FE1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Подобные противоречивые решения государства привели к тому, что процесс формирования рыночных отношений в значительной мере был зато</w:t>
      </w:r>
      <w:r w:rsidRPr="00D8273E">
        <w:rPr>
          <w:rFonts w:ascii="Times New Roman" w:hAnsi="Times New Roman"/>
          <w:sz w:val="28"/>
          <w:szCs w:val="28"/>
        </w:rPr>
        <w:t>р</w:t>
      </w:r>
      <w:r w:rsidRPr="00D8273E">
        <w:rPr>
          <w:rFonts w:ascii="Times New Roman" w:hAnsi="Times New Roman"/>
          <w:sz w:val="28"/>
          <w:szCs w:val="28"/>
        </w:rPr>
        <w:t>можены, а многие жители села отказались от желания вести самостоятельное хозяйство, тем самым также был блокирован процесс создания конкурентной среды среди хозяйствующих субъектов на селе.</w:t>
      </w:r>
    </w:p>
    <w:p w:rsidR="00FE1EC7" w:rsidRPr="00D8273E" w:rsidRDefault="00FE1EC7" w:rsidP="00FE1EC7">
      <w:pPr>
        <w:pStyle w:val="a3"/>
        <w:spacing w:after="0"/>
        <w:ind w:left="0"/>
        <w:jc w:val="both"/>
        <w:rPr>
          <w:b/>
          <w:sz w:val="28"/>
          <w:szCs w:val="28"/>
        </w:rPr>
      </w:pPr>
      <w:r w:rsidRPr="00D8273E">
        <w:rPr>
          <w:sz w:val="28"/>
          <w:szCs w:val="28"/>
        </w:rPr>
        <w:t>Опыт экономических преобразований на селе, осуществляемых государстве</w:t>
      </w:r>
      <w:r w:rsidRPr="00D8273E">
        <w:rPr>
          <w:sz w:val="28"/>
          <w:szCs w:val="28"/>
        </w:rPr>
        <w:t>н</w:t>
      </w:r>
      <w:r w:rsidRPr="00D8273E">
        <w:rPr>
          <w:sz w:val="28"/>
          <w:szCs w:val="28"/>
        </w:rPr>
        <w:t>ными органами, ярко продемонстрировал опасность реализации администр</w:t>
      </w:r>
      <w:r w:rsidRPr="00D8273E">
        <w:rPr>
          <w:sz w:val="28"/>
          <w:szCs w:val="28"/>
        </w:rPr>
        <w:t>а</w:t>
      </w:r>
      <w:r w:rsidRPr="00D8273E">
        <w:rPr>
          <w:sz w:val="28"/>
          <w:szCs w:val="28"/>
        </w:rPr>
        <w:t>тивного подхода при проведении разгосударствления и приватизации в агра</w:t>
      </w:r>
      <w:r w:rsidRPr="00D8273E">
        <w:rPr>
          <w:sz w:val="28"/>
          <w:szCs w:val="28"/>
        </w:rPr>
        <w:t>р</w:t>
      </w:r>
      <w:r w:rsidRPr="00D8273E">
        <w:rPr>
          <w:sz w:val="28"/>
          <w:szCs w:val="28"/>
        </w:rPr>
        <w:t>ной сфере. К сожалению, первоначально был взят курс на установление жес</w:t>
      </w:r>
      <w:r w:rsidRPr="00D8273E">
        <w:rPr>
          <w:sz w:val="28"/>
          <w:szCs w:val="28"/>
        </w:rPr>
        <w:t>т</w:t>
      </w:r>
      <w:r w:rsidRPr="00D8273E">
        <w:rPr>
          <w:sz w:val="28"/>
          <w:szCs w:val="28"/>
        </w:rPr>
        <w:t>ких сроков выбора хозяйствами форм их преобразования с настойчивой орие</w:t>
      </w:r>
      <w:r w:rsidRPr="00D8273E">
        <w:rPr>
          <w:sz w:val="28"/>
          <w:szCs w:val="28"/>
        </w:rPr>
        <w:t>н</w:t>
      </w:r>
      <w:r w:rsidRPr="00D8273E">
        <w:rPr>
          <w:sz w:val="28"/>
          <w:szCs w:val="28"/>
        </w:rPr>
        <w:t>тацией на так называемые фермерские хозяйства или их ассоциации. Сове</w:t>
      </w:r>
      <w:r w:rsidRPr="00D8273E">
        <w:rPr>
          <w:sz w:val="28"/>
          <w:szCs w:val="28"/>
        </w:rPr>
        <w:t>р</w:t>
      </w:r>
      <w:r w:rsidRPr="00D8273E">
        <w:rPr>
          <w:sz w:val="28"/>
          <w:szCs w:val="28"/>
        </w:rPr>
        <w:t>шенно не учитывалась имеющаяся материальная база, а в более широком плане - наличие рыночного хозяйства с его субъектами, инфраструктурой, механи</w:t>
      </w:r>
      <w:r w:rsidRPr="00D8273E">
        <w:rPr>
          <w:sz w:val="28"/>
          <w:szCs w:val="28"/>
        </w:rPr>
        <w:t>з</w:t>
      </w:r>
      <w:r w:rsidRPr="00D8273E">
        <w:rPr>
          <w:sz w:val="28"/>
          <w:szCs w:val="28"/>
        </w:rPr>
        <w:t>мами.</w:t>
      </w:r>
    </w:p>
    <w:p w:rsidR="00FE1EC7" w:rsidRPr="00D8273E" w:rsidRDefault="00FE1EC7" w:rsidP="00FE1EC7">
      <w:pPr>
        <w:jc w:val="both"/>
        <w:rPr>
          <w:rFonts w:ascii="Times New Roman" w:hAnsi="Times New Roman"/>
          <w:sz w:val="28"/>
          <w:szCs w:val="28"/>
        </w:rPr>
      </w:pPr>
    </w:p>
    <w:p w:rsidR="00A936FA" w:rsidRDefault="00A936FA"/>
    <w:sectPr w:rsidR="00A936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36FA" w:rsidRDefault="00A936FA" w:rsidP="00FE1EC7">
      <w:pPr>
        <w:spacing w:after="0" w:line="240" w:lineRule="auto"/>
      </w:pPr>
      <w:r>
        <w:separator/>
      </w:r>
    </w:p>
  </w:endnote>
  <w:endnote w:type="continuationSeparator" w:id="1">
    <w:p w:rsidR="00A936FA" w:rsidRDefault="00A936FA" w:rsidP="00FE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NTTier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36FA" w:rsidRDefault="00A936FA" w:rsidP="00FE1EC7">
      <w:pPr>
        <w:spacing w:after="0" w:line="240" w:lineRule="auto"/>
      </w:pPr>
      <w:r>
        <w:separator/>
      </w:r>
    </w:p>
  </w:footnote>
  <w:footnote w:type="continuationSeparator" w:id="1">
    <w:p w:rsidR="00A936FA" w:rsidRDefault="00A936FA" w:rsidP="00FE1EC7">
      <w:pPr>
        <w:spacing w:after="0" w:line="240" w:lineRule="auto"/>
      </w:pPr>
      <w:r>
        <w:continuationSeparator/>
      </w:r>
    </w:p>
  </w:footnote>
  <w:footnote w:id="2">
    <w:p w:rsidR="00FE1EC7" w:rsidRPr="007230DD" w:rsidRDefault="00FE1EC7" w:rsidP="00FE1EC7">
      <w:pPr>
        <w:pStyle w:val="a5"/>
        <w:rPr>
          <w:rFonts w:ascii="Times New Roman" w:hAnsi="Times New Roman"/>
          <w:lang w:val="ru-RU"/>
        </w:rPr>
      </w:pPr>
      <w:r w:rsidRPr="007230DD">
        <w:rPr>
          <w:rStyle w:val="a7"/>
          <w:rFonts w:ascii="Times New Roman" w:hAnsi="Times New Roman"/>
          <w:lang w:val="ru-RU"/>
        </w:rPr>
        <w:t>1</w:t>
      </w:r>
      <w:r w:rsidRPr="007230DD">
        <w:rPr>
          <w:rFonts w:ascii="Times New Roman" w:hAnsi="Times New Roman"/>
          <w:lang w:val="ru-RU"/>
        </w:rPr>
        <w:t xml:space="preserve"> Кэмпбелл Р., Макконнелл,  Л.Брю. “Экономика”. М., 1993, с.95.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E1EC7"/>
    <w:rsid w:val="00A936FA"/>
    <w:rsid w:val="00FE1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E1EC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FE1EC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semiHidden/>
    <w:rsid w:val="00FE1EC7"/>
    <w:pPr>
      <w:spacing w:after="0" w:line="240" w:lineRule="auto"/>
    </w:pPr>
    <w:rPr>
      <w:rFonts w:ascii="NTTierce" w:eastAsia="Times New Roman" w:hAnsi="NTTierce" w:cs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semiHidden/>
    <w:rsid w:val="00FE1EC7"/>
    <w:rPr>
      <w:rFonts w:ascii="NTTierce" w:eastAsia="Times New Roman" w:hAnsi="NTTierce" w:cs="Times New Roman"/>
      <w:sz w:val="20"/>
      <w:szCs w:val="20"/>
      <w:lang w:val="en-US"/>
    </w:rPr>
  </w:style>
  <w:style w:type="character" w:styleId="a7">
    <w:name w:val="footnote reference"/>
    <w:basedOn w:val="a0"/>
    <w:semiHidden/>
    <w:rsid w:val="00FE1EC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1949</Words>
  <Characters>11113</Characters>
  <Application>Microsoft Office Word</Application>
  <DocSecurity>0</DocSecurity>
  <Lines>92</Lines>
  <Paragraphs>26</Paragraphs>
  <ScaleCrop>false</ScaleCrop>
  <Company>SPecialiST RePack</Company>
  <LinksUpToDate>false</LinksUpToDate>
  <CharactersWithSpaces>13036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Bboy</dc:creator>
  <cp:lastModifiedBy>Bboy</cp:lastModifiedBy>
  <cp:revision>2</cp:revision>
  <dcterms:created xsi:type="dcterms:W3CDTF">2014-12-07T19:12:00Z</dcterms:created>
  <dcterms:modified xsi:type="dcterms:W3CDTF">2014-12-07T19:12:00Z</dcterms:modified>
</cp:coreProperties>
</file>